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47" w:rsidRPr="00CA49AB" w:rsidRDefault="00CA49AB">
      <w:pPr>
        <w:rPr>
          <w:rFonts w:ascii="Arial" w:hAnsi="Arial" w:cs="Arial"/>
          <w:b/>
          <w:sz w:val="28"/>
          <w:szCs w:val="28"/>
        </w:rPr>
      </w:pPr>
      <w:r w:rsidRPr="00CA49AB">
        <w:rPr>
          <w:rFonts w:ascii="Arial" w:hAnsi="Arial" w:cs="Arial"/>
          <w:b/>
          <w:sz w:val="28"/>
          <w:szCs w:val="28"/>
        </w:rPr>
        <w:t>Protokoll der Gartensitzung RHW vom 06.04.2025</w:t>
      </w:r>
    </w:p>
    <w:p w:rsidR="00CA49AB" w:rsidRPr="00CA49AB" w:rsidRDefault="00CA49AB">
      <w:pPr>
        <w:rPr>
          <w:rFonts w:ascii="Arial" w:hAnsi="Arial" w:cs="Arial"/>
          <w:sz w:val="24"/>
          <w:szCs w:val="24"/>
        </w:rPr>
      </w:pPr>
      <w:r w:rsidRPr="00CA49AB">
        <w:rPr>
          <w:rFonts w:ascii="Arial" w:hAnsi="Arial" w:cs="Arial"/>
          <w:sz w:val="24"/>
          <w:szCs w:val="24"/>
        </w:rPr>
        <w:t>Anwesend: Anna, Steffi, Doris K. Linda, Lucie, Susann</w:t>
      </w:r>
    </w:p>
    <w:p w:rsidR="00CA49AB" w:rsidRDefault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Besprochen wurde:</w:t>
      </w:r>
    </w:p>
    <w:p w:rsidR="00CA49AB" w:rsidRDefault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Zufrieden?: ja</w:t>
      </w:r>
    </w:p>
    <w:p w:rsidR="00CA49AB" w:rsidRDefault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Unzufrieden?: niemand</w:t>
      </w:r>
    </w:p>
    <w:p w:rsidR="00CA49AB" w:rsidRDefault="00CA49AB" w:rsidP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Abtausch?: Verschiedene. Ist bei Susann deponiert und alles ok so. </w:t>
      </w:r>
    </w:p>
    <w:p w:rsidR="00624734" w:rsidRDefault="00624734" w:rsidP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Gartenw</w:t>
      </w:r>
      <w:r w:rsidR="00CA49AB">
        <w:rPr>
          <w:rFonts w:ascii="Arial" w:hAnsi="Arial" w:cs="Arial"/>
          <w:sz w:val="24"/>
          <w:szCs w:val="24"/>
        </w:rPr>
        <w:t xml:space="preserve">erkzeuge: </w:t>
      </w:r>
    </w:p>
    <w:p w:rsidR="00CA49AB" w:rsidRDefault="00CA49AB" w:rsidP="006247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4734">
        <w:rPr>
          <w:rFonts w:ascii="Arial" w:hAnsi="Arial" w:cs="Arial"/>
          <w:sz w:val="24"/>
          <w:szCs w:val="24"/>
        </w:rPr>
        <w:t xml:space="preserve">Ein weiterer </w:t>
      </w:r>
      <w:proofErr w:type="spellStart"/>
      <w:r w:rsidRPr="00624734">
        <w:rPr>
          <w:rFonts w:ascii="Arial" w:hAnsi="Arial" w:cs="Arial"/>
          <w:sz w:val="24"/>
          <w:szCs w:val="24"/>
        </w:rPr>
        <w:t>Plackenstecher</w:t>
      </w:r>
      <w:proofErr w:type="spellEnd"/>
      <w:r w:rsidRPr="00624734">
        <w:rPr>
          <w:rFonts w:ascii="Arial" w:hAnsi="Arial" w:cs="Arial"/>
          <w:sz w:val="24"/>
          <w:szCs w:val="24"/>
        </w:rPr>
        <w:t xml:space="preserve"> wäre sinnvoll. Diesen soll Pierre bitte organisieren.</w:t>
      </w:r>
      <w:r w:rsidR="00624734">
        <w:rPr>
          <w:rFonts w:ascii="Arial" w:hAnsi="Arial" w:cs="Arial"/>
          <w:sz w:val="24"/>
          <w:szCs w:val="24"/>
        </w:rPr>
        <w:t xml:space="preserve"> Vielen Dank!</w:t>
      </w:r>
    </w:p>
    <w:p w:rsidR="00624734" w:rsidRDefault="00624734" w:rsidP="006247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fehlen verschiedene Gartenwerkzeuge, u.a. der Metallstab und der –pflock (beide Geräte zum Vorlochen für Stäbe oder Pfosten).</w:t>
      </w:r>
    </w:p>
    <w:p w:rsidR="00624734" w:rsidRPr="00624734" w:rsidRDefault="00624734" w:rsidP="00624734">
      <w:pPr>
        <w:pStyle w:val="Listenabsatz"/>
        <w:rPr>
          <w:rFonts w:ascii="Arial" w:hAnsi="Arial" w:cs="Arial"/>
          <w:sz w:val="24"/>
          <w:szCs w:val="24"/>
        </w:rPr>
      </w:pPr>
      <w:r w:rsidRPr="00624734">
        <w:rPr>
          <w:rFonts w:ascii="Arial" w:hAnsi="Arial" w:cs="Arial"/>
          <w:b/>
          <w:sz w:val="24"/>
          <w:szCs w:val="24"/>
        </w:rPr>
        <w:t>Beschluss/dringende Bitte: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Benutzte Geräte sollen sofort nach Gebrauch wieder zurückgebracht werden, auch wenn sie am Nachmittag oder nächsten Tag wieder gebraucht werden.</w:t>
      </w:r>
    </w:p>
    <w:p w:rsidR="00CA49AB" w:rsidRDefault="00CA49AB" w:rsidP="00CA4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Themen:</w:t>
      </w:r>
    </w:p>
    <w:p w:rsidR="00CA49AB" w:rsidRDefault="00CA49AB" w:rsidP="00CA49A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49AB">
        <w:rPr>
          <w:rFonts w:ascii="Arial" w:hAnsi="Arial" w:cs="Arial"/>
          <w:sz w:val="24"/>
          <w:szCs w:val="24"/>
        </w:rPr>
        <w:t xml:space="preserve">Wie sieht die Pflege der Grenzen zwischen zwei Gartenbeeten aus? </w:t>
      </w:r>
      <w:r w:rsidRPr="00CA49AB">
        <w:rPr>
          <w:rFonts w:ascii="Arial" w:hAnsi="Arial" w:cs="Arial"/>
          <w:sz w:val="24"/>
          <w:szCs w:val="24"/>
        </w:rPr>
        <w:br/>
      </w:r>
      <w:r w:rsidRPr="003E740D">
        <w:rPr>
          <w:rFonts w:ascii="Arial" w:hAnsi="Arial" w:cs="Arial"/>
          <w:b/>
          <w:sz w:val="24"/>
          <w:szCs w:val="24"/>
        </w:rPr>
        <w:t>Beschluss:</w:t>
      </w:r>
      <w:r w:rsidRPr="00CA49AB">
        <w:rPr>
          <w:rFonts w:ascii="Arial" w:hAnsi="Arial" w:cs="Arial"/>
          <w:sz w:val="24"/>
          <w:szCs w:val="24"/>
        </w:rPr>
        <w:t xml:space="preserve"> Die Gartennachbarn tauschen sich darüber bilateral aus und finden eine Lösung. Z.B. monatlich abwechselnd oder jährliche Verantwortung. Das Gartenbeet hört nicht bei</w:t>
      </w:r>
      <w:r w:rsidR="003E740D">
        <w:rPr>
          <w:rFonts w:ascii="Arial" w:hAnsi="Arial" w:cs="Arial"/>
          <w:sz w:val="24"/>
          <w:szCs w:val="24"/>
        </w:rPr>
        <w:t>m</w:t>
      </w:r>
      <w:r w:rsidRPr="00CA49AB">
        <w:rPr>
          <w:rFonts w:ascii="Arial" w:hAnsi="Arial" w:cs="Arial"/>
          <w:sz w:val="24"/>
          <w:szCs w:val="24"/>
        </w:rPr>
        <w:t xml:space="preserve"> Beet auf, sondern </w:t>
      </w:r>
      <w:r w:rsidR="00624734">
        <w:rPr>
          <w:rFonts w:ascii="Arial" w:hAnsi="Arial" w:cs="Arial"/>
          <w:sz w:val="24"/>
          <w:szCs w:val="24"/>
        </w:rPr>
        <w:t xml:space="preserve">für beide Nachbarn beim Beet des anderen und beinhaltet somit </w:t>
      </w:r>
      <w:bookmarkStart w:id="0" w:name="_GoBack"/>
      <w:bookmarkEnd w:id="0"/>
      <w:r w:rsidRPr="00CA49AB">
        <w:rPr>
          <w:rFonts w:ascii="Arial" w:hAnsi="Arial" w:cs="Arial"/>
          <w:sz w:val="24"/>
          <w:szCs w:val="24"/>
        </w:rPr>
        <w:t xml:space="preserve">auch die </w:t>
      </w:r>
      <w:r w:rsidR="00624734">
        <w:rPr>
          <w:rFonts w:ascii="Arial" w:hAnsi="Arial" w:cs="Arial"/>
          <w:sz w:val="24"/>
          <w:szCs w:val="24"/>
        </w:rPr>
        <w:t xml:space="preserve">Pflege der </w:t>
      </w:r>
      <w:r w:rsidRPr="00CA49AB">
        <w:rPr>
          <w:rFonts w:ascii="Arial" w:hAnsi="Arial" w:cs="Arial"/>
          <w:sz w:val="24"/>
          <w:szCs w:val="24"/>
        </w:rPr>
        <w:t>Übergangsfläche.</w:t>
      </w:r>
    </w:p>
    <w:p w:rsidR="003E740D" w:rsidRDefault="003E740D" w:rsidP="00CA49A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Bäume in den Pflanzgärten?</w:t>
      </w:r>
    </w:p>
    <w:p w:rsidR="003E740D" w:rsidRDefault="003E740D" w:rsidP="003E740D">
      <w:pPr>
        <w:pStyle w:val="Listenabsatz"/>
        <w:rPr>
          <w:rFonts w:ascii="Arial" w:hAnsi="Arial" w:cs="Arial"/>
          <w:sz w:val="24"/>
          <w:szCs w:val="24"/>
        </w:rPr>
      </w:pPr>
      <w:r w:rsidRPr="003E740D">
        <w:rPr>
          <w:rFonts w:ascii="Arial" w:hAnsi="Arial" w:cs="Arial"/>
          <w:b/>
          <w:sz w:val="24"/>
          <w:szCs w:val="24"/>
        </w:rPr>
        <w:t>Beschluss:</w:t>
      </w:r>
      <w:r>
        <w:rPr>
          <w:rFonts w:ascii="Arial" w:hAnsi="Arial" w:cs="Arial"/>
          <w:sz w:val="24"/>
          <w:szCs w:val="24"/>
        </w:rPr>
        <w:t xml:space="preserve"> Dies muss zwingend mit dem Vorstand besprochen werden</w:t>
      </w:r>
    </w:p>
    <w:p w:rsidR="003E740D" w:rsidRDefault="003E740D" w:rsidP="003E740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Könnte das Tomatenhaus, welches durch Nils und Pierre genutzt wird, durch ein grösseres aus Glas (mit Fundament) ersetzt werden und gemeinschaftlich genutzt werden?</w:t>
      </w:r>
    </w:p>
    <w:p w:rsidR="003E740D" w:rsidRDefault="003E740D" w:rsidP="003E740D">
      <w:pPr>
        <w:pStyle w:val="Listenabsatz"/>
        <w:rPr>
          <w:rFonts w:ascii="Arial" w:hAnsi="Arial" w:cs="Arial"/>
          <w:sz w:val="24"/>
          <w:szCs w:val="24"/>
        </w:rPr>
      </w:pPr>
      <w:r w:rsidRPr="003E740D">
        <w:rPr>
          <w:rFonts w:ascii="Arial" w:hAnsi="Arial" w:cs="Arial"/>
          <w:b/>
          <w:sz w:val="24"/>
          <w:szCs w:val="24"/>
        </w:rPr>
        <w:t>Beschluss:</w:t>
      </w:r>
      <w:r>
        <w:rPr>
          <w:rFonts w:ascii="Arial" w:hAnsi="Arial" w:cs="Arial"/>
          <w:sz w:val="24"/>
          <w:szCs w:val="24"/>
        </w:rPr>
        <w:t xml:space="preserve"> Anna sucht das Gespräch mit Nils und Pierre, trifft die entsprechenden Abklärungen (Baubewilligung) und formuliert einen Antrag ans Plenum.</w:t>
      </w:r>
    </w:p>
    <w:p w:rsidR="003E740D" w:rsidRDefault="003E740D" w:rsidP="003E740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Brombeeren: Die Brombeeren rechts vom </w:t>
      </w:r>
      <w:proofErr w:type="spellStart"/>
      <w:r>
        <w:rPr>
          <w:rFonts w:ascii="Arial" w:hAnsi="Arial" w:cs="Arial"/>
          <w:sz w:val="24"/>
          <w:szCs w:val="24"/>
        </w:rPr>
        <w:t>Boskop</w:t>
      </w:r>
      <w:proofErr w:type="spellEnd"/>
      <w:r>
        <w:rPr>
          <w:rFonts w:ascii="Arial" w:hAnsi="Arial" w:cs="Arial"/>
          <w:sz w:val="24"/>
          <w:szCs w:val="24"/>
        </w:rPr>
        <w:t>, sowie links vom Trampolin werden von Doris K. gepflegt, dürfen aber von allen geerntet werden.</w:t>
      </w:r>
    </w:p>
    <w:p w:rsidR="003E740D" w:rsidRDefault="003E740D" w:rsidP="003E740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Himbeeren: Bei den Himbeeren südlich des Westhauses hat es zum Teil viel Gehölz in den Beeten. Es scheint sinnvoll</w:t>
      </w:r>
      <w:r w:rsidR="006247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alles auszugraben (ev. mit Bagger) und neu anzulegen. </w:t>
      </w:r>
    </w:p>
    <w:p w:rsidR="003E740D" w:rsidRDefault="003E740D" w:rsidP="003E740D">
      <w:pPr>
        <w:pStyle w:val="Listenabsatz"/>
        <w:rPr>
          <w:rFonts w:ascii="Arial" w:hAnsi="Arial" w:cs="Arial"/>
          <w:sz w:val="24"/>
          <w:szCs w:val="24"/>
        </w:rPr>
      </w:pPr>
      <w:r w:rsidRPr="003E740D">
        <w:rPr>
          <w:rFonts w:ascii="Arial" w:hAnsi="Arial" w:cs="Arial"/>
          <w:b/>
          <w:sz w:val="24"/>
          <w:szCs w:val="24"/>
        </w:rPr>
        <w:t>Beschluss:</w:t>
      </w:r>
      <w:r>
        <w:rPr>
          <w:rFonts w:ascii="Arial" w:hAnsi="Arial" w:cs="Arial"/>
          <w:sz w:val="24"/>
          <w:szCs w:val="24"/>
        </w:rPr>
        <w:t xml:space="preserve"> Steffi schaut dies mit Cordelia und Cornelia an und bespricht es mit </w:t>
      </w:r>
      <w:proofErr w:type="spellStart"/>
      <w:r>
        <w:rPr>
          <w:rFonts w:ascii="Arial" w:hAnsi="Arial" w:cs="Arial"/>
          <w:sz w:val="24"/>
          <w:szCs w:val="24"/>
        </w:rPr>
        <w:t>Flo</w:t>
      </w:r>
      <w:proofErr w:type="spellEnd"/>
      <w:r w:rsidR="00E403DB">
        <w:rPr>
          <w:rFonts w:ascii="Arial" w:hAnsi="Arial" w:cs="Arial"/>
          <w:sz w:val="24"/>
          <w:szCs w:val="24"/>
        </w:rPr>
        <w:t>.</w:t>
      </w:r>
    </w:p>
    <w:p w:rsidR="00E403DB" w:rsidRDefault="00E403DB" w:rsidP="003E740D">
      <w:pPr>
        <w:pStyle w:val="Listenabsatz"/>
        <w:rPr>
          <w:rFonts w:ascii="Arial" w:hAnsi="Arial" w:cs="Arial"/>
          <w:sz w:val="24"/>
          <w:szCs w:val="24"/>
        </w:rPr>
      </w:pPr>
    </w:p>
    <w:p w:rsidR="00E403DB" w:rsidRPr="003E740D" w:rsidRDefault="00E403DB" w:rsidP="003E740D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08.04.2025/Susann</w:t>
      </w:r>
    </w:p>
    <w:sectPr w:rsidR="00E403DB" w:rsidRPr="003E7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76F7"/>
    <w:multiLevelType w:val="hybridMultilevel"/>
    <w:tmpl w:val="572C9C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1BE1"/>
    <w:multiLevelType w:val="hybridMultilevel"/>
    <w:tmpl w:val="4AAAC13E"/>
    <w:lvl w:ilvl="0" w:tplc="51FEF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4604"/>
    <w:multiLevelType w:val="hybridMultilevel"/>
    <w:tmpl w:val="2864F196"/>
    <w:lvl w:ilvl="0" w:tplc="BB1EE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B"/>
    <w:rsid w:val="003E740D"/>
    <w:rsid w:val="005C3947"/>
    <w:rsid w:val="00624734"/>
    <w:rsid w:val="00CA49AB"/>
    <w:rsid w:val="00E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Gamper</dc:creator>
  <cp:lastModifiedBy>Susann Gamper</cp:lastModifiedBy>
  <cp:revision>2</cp:revision>
  <dcterms:created xsi:type="dcterms:W3CDTF">2025-04-08T15:44:00Z</dcterms:created>
  <dcterms:modified xsi:type="dcterms:W3CDTF">2025-04-09T20:46:00Z</dcterms:modified>
</cp:coreProperties>
</file>